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CA6863" w:rsidR="001E41F3" w:rsidRDefault="001E41F3">
      <w:pPr>
        <w:pStyle w:val="CRCoverPage"/>
        <w:tabs>
          <w:tab w:val="right" w:pos="9639"/>
        </w:tabs>
        <w:spacing w:after="0"/>
        <w:rPr>
          <w:b/>
          <w:i/>
          <w:noProof/>
          <w:sz w:val="28"/>
        </w:rPr>
      </w:pPr>
      <w:r>
        <w:rPr>
          <w:b/>
          <w:noProof/>
          <w:sz w:val="24"/>
        </w:rPr>
        <w:t>3GPP TSG-</w:t>
      </w:r>
      <w:r w:rsidR="001E32FE">
        <w:fldChar w:fldCharType="begin"/>
      </w:r>
      <w:r w:rsidR="001E32FE">
        <w:instrText xml:space="preserve"> DOCPROPERTY  TSG/WGRef  \* MERGEFORMAT </w:instrText>
      </w:r>
      <w:r w:rsidR="001E32FE">
        <w:fldChar w:fldCharType="separate"/>
      </w:r>
      <w:r w:rsidR="00DA50FD">
        <w:rPr>
          <w:b/>
          <w:noProof/>
          <w:sz w:val="24"/>
        </w:rPr>
        <w:t xml:space="preserve">SA </w:t>
      </w:r>
      <w:r w:rsidR="003609EF">
        <w:rPr>
          <w:b/>
          <w:noProof/>
          <w:sz w:val="24"/>
        </w:rPr>
        <w:t>WG</w:t>
      </w:r>
      <w:r w:rsidR="00DA50FD">
        <w:rPr>
          <w:b/>
          <w:noProof/>
          <w:sz w:val="24"/>
        </w:rPr>
        <w:t>2</w:t>
      </w:r>
      <w:r w:rsidR="001E32FE">
        <w:rPr>
          <w:b/>
          <w:noProof/>
          <w:sz w:val="24"/>
        </w:rPr>
        <w:fldChar w:fldCharType="end"/>
      </w:r>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003936">
        <w:rPr>
          <w:b/>
          <w:i/>
          <w:noProof/>
          <w:sz w:val="28"/>
        </w:rPr>
        <w:t>1249</w:t>
      </w:r>
    </w:p>
    <w:p w14:paraId="7CB45193" w14:textId="4588920C" w:rsidR="001E41F3" w:rsidRDefault="001E32FE" w:rsidP="005E2C44">
      <w:pPr>
        <w:pStyle w:val="CRCoverPage"/>
        <w:outlineLvl w:val="0"/>
        <w:rPr>
          <w:b/>
          <w:noProof/>
          <w:sz w:val="24"/>
        </w:rPr>
      </w:pPr>
      <w:r>
        <w:fldChar w:fldCharType="begin"/>
      </w:r>
      <w:r>
        <w:instrText xml:space="preserve"> DOCPROPERTY  Location  \* MERGEFORMAT </w:instrText>
      </w:r>
      <w:r>
        <w:fldChar w:fldCharType="separate"/>
      </w:r>
      <w:r w:rsidR="00DA50FD">
        <w:rPr>
          <w:b/>
          <w:noProof/>
          <w:sz w:val="24"/>
        </w:rPr>
        <w:t xml:space="preserve">Elbonia, </w:t>
      </w:r>
      <w:r>
        <w:rPr>
          <w:b/>
          <w:noProof/>
          <w:sz w:val="24"/>
        </w:rPr>
        <w:fldChar w:fldCharType="end"/>
      </w:r>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1E32FE" w:rsidP="00E13F3D">
            <w:pPr>
              <w:pStyle w:val="CRCoverPage"/>
              <w:spacing w:after="0"/>
              <w:jc w:val="right"/>
              <w:rPr>
                <w:b/>
                <w:noProof/>
                <w:sz w:val="28"/>
              </w:rPr>
            </w:pPr>
            <w:r>
              <w:fldChar w:fldCharType="begin"/>
            </w:r>
            <w:r>
              <w:instrText xml:space="preserve"> DOCPROPERTY  Spec#  \* MERGEFORMAT </w:instrText>
            </w:r>
            <w:r>
              <w:fldChar w:fldCharType="separate"/>
            </w:r>
            <w:r w:rsidR="00E13435">
              <w:rPr>
                <w:b/>
                <w:noProof/>
                <w:sz w:val="28"/>
              </w:rPr>
              <w:t>23.50</w:t>
            </w:r>
            <w:r w:rsidR="0060223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26DFB" w:rsidR="001E41F3" w:rsidRPr="009772BF" w:rsidRDefault="00003936" w:rsidP="0010411B">
            <w:pPr>
              <w:pStyle w:val="CRCoverPage"/>
              <w:spacing w:after="0"/>
              <w:jc w:val="center"/>
              <w:rPr>
                <w:b/>
                <w:noProof/>
              </w:rPr>
            </w:pPr>
            <w:r>
              <w:rPr>
                <w:b/>
                <w:noProof/>
                <w:sz w:val="28"/>
              </w:rPr>
              <w:t>5298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7E1769" w:rsidRDefault="0040777E" w:rsidP="00E13F3D">
            <w:pPr>
              <w:pStyle w:val="CRCoverPage"/>
              <w:spacing w:after="0"/>
              <w:jc w:val="center"/>
              <w:rPr>
                <w:b/>
                <w:bCs/>
                <w:noProof/>
              </w:rPr>
            </w:pPr>
            <w:r w:rsidRPr="007E1769">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6CC09" w:rsidR="001E41F3" w:rsidRPr="00410371" w:rsidRDefault="001E32FE">
            <w:pPr>
              <w:pStyle w:val="CRCoverPage"/>
              <w:spacing w:after="0"/>
              <w:jc w:val="center"/>
              <w:rPr>
                <w:noProof/>
                <w:sz w:val="28"/>
              </w:rPr>
            </w:pPr>
            <w:r>
              <w:fldChar w:fldCharType="begin"/>
            </w:r>
            <w:r>
              <w:instrText xml:space="preserve"> DOCPROPERTY  Version  \* MERGEFORMAT </w:instrText>
            </w:r>
            <w:r>
              <w:fldChar w:fldCharType="separate"/>
            </w:r>
            <w:r w:rsidR="00DA50FD">
              <w:rPr>
                <w:b/>
                <w:noProof/>
                <w:sz w:val="28"/>
              </w:rPr>
              <w:t>1</w:t>
            </w:r>
            <w:r w:rsidR="00516D93">
              <w:rPr>
                <w:b/>
                <w:noProof/>
                <w:sz w:val="28"/>
              </w:rPr>
              <w:t>7</w:t>
            </w:r>
            <w:r w:rsidR="00DA50FD">
              <w:rPr>
                <w:b/>
                <w:noProof/>
                <w:sz w:val="28"/>
              </w:rPr>
              <w:t>.</w:t>
            </w:r>
            <w:r w:rsidR="001434AF">
              <w:rPr>
                <w:b/>
                <w:noProof/>
                <w:sz w:val="28"/>
              </w:rPr>
              <w:t>11</w:t>
            </w:r>
            <w:r w:rsidR="00DA50FD">
              <w:rPr>
                <w:b/>
                <w:noProof/>
                <w:sz w:val="28"/>
              </w:rPr>
              <w:t>.</w:t>
            </w:r>
            <w:r w:rsidR="009426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E4E7D" w:rsidR="001E41F3" w:rsidRDefault="00DC2DD5">
            <w:pPr>
              <w:pStyle w:val="CRCoverPage"/>
              <w:spacing w:after="0"/>
              <w:ind w:left="100"/>
              <w:rPr>
                <w:noProof/>
              </w:rPr>
            </w:pPr>
            <w:r>
              <w:t>Access control for users with Redcap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0C8ED" w:rsidR="001E41F3" w:rsidRDefault="007D7695" w:rsidP="00547111">
            <w:pPr>
              <w:pStyle w:val="CRCoverPage"/>
              <w:spacing w:after="0"/>
              <w:ind w:left="100"/>
              <w:rPr>
                <w:noProof/>
              </w:rPr>
            </w:pPr>
            <w:ins w:id="1" w:author="Chris Pudney 29" w:date="2024-01-25T12:28:00Z">
              <w:r>
                <w:rPr>
                  <w:noProof/>
                </w:rPr>
                <w:t>S2</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479B8" w:rsidR="001E41F3" w:rsidRPr="00937888" w:rsidRDefault="00937888">
            <w:pPr>
              <w:pStyle w:val="CRCoverPage"/>
              <w:spacing w:after="0"/>
              <w:ind w:left="100"/>
              <w:rPr>
                <w:bCs/>
                <w:noProof/>
              </w:rPr>
            </w:pPr>
            <w:r w:rsidRPr="00937888">
              <w:rPr>
                <w:rFonts w:eastAsia="Batang" w:cs="Arial"/>
                <w:bCs/>
                <w:sz w:val="18"/>
                <w:szCs w:val="18"/>
                <w:lang w:eastAsia="ar-SA"/>
              </w:rP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54B46" w:rsidR="001E41F3" w:rsidRDefault="00DB615E">
            <w:pPr>
              <w:pStyle w:val="CRCoverPage"/>
              <w:spacing w:after="0"/>
              <w:ind w:left="100"/>
              <w:rPr>
                <w:noProof/>
              </w:rPr>
            </w:pPr>
            <w:r>
              <w:t>2024-01-</w:t>
            </w:r>
            <w:ins w:id="2" w:author="Chris Pudney 29" w:date="2024-01-25T12:28:00Z">
              <w:r w:rsidR="001E32FE">
                <w:t>25</w:t>
              </w:r>
            </w:ins>
            <w:del w:id="3" w:author="Chris Pudney 29" w:date="2024-01-25T12:28:00Z">
              <w:r w:rsidR="009772BF" w:rsidDel="001E32FE">
                <w:delText>1</w:delText>
              </w:r>
              <w:r w:rsidR="00937888" w:rsidDel="001E32FE">
                <w:delText>2</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CD64E7" w:rsidR="001E41F3" w:rsidRDefault="00DB615E">
            <w:pPr>
              <w:pStyle w:val="CRCoverPage"/>
              <w:spacing w:after="0"/>
              <w:ind w:left="100"/>
              <w:rPr>
                <w:noProof/>
              </w:rPr>
            </w:pPr>
            <w:r>
              <w:t>Rel-1</w:t>
            </w:r>
            <w:r w:rsidR="001434A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2A10E" w14:textId="3D708B71" w:rsidR="002C1C51" w:rsidRDefault="006C3370" w:rsidP="006C3370">
            <w:pPr>
              <w:pStyle w:val="CRCoverPage"/>
              <w:spacing w:after="0"/>
              <w:rPr>
                <w:noProof/>
              </w:rPr>
            </w:pPr>
            <w:r w:rsidRPr="00727DA1">
              <w:rPr>
                <w:noProof/>
              </w:rPr>
              <w:t>This</w:t>
            </w:r>
            <w:r w:rsidR="00937888">
              <w:rPr>
                <w:noProof/>
              </w:rPr>
              <w:t xml:space="preserve"> CR relates to the incoming LS from RAN 3 in S2-2400004 = S2-2311938 =</w:t>
            </w:r>
            <w:r w:rsidR="005645D3">
              <w:rPr>
                <w:noProof/>
              </w:rPr>
              <w:t xml:space="preserve"> S2-2310125.</w:t>
            </w:r>
          </w:p>
          <w:p w14:paraId="0FDB8B1F" w14:textId="77777777" w:rsidR="002C1C51" w:rsidRDefault="002C1C51" w:rsidP="006C3370">
            <w:pPr>
              <w:pStyle w:val="CRCoverPage"/>
              <w:spacing w:after="0"/>
              <w:rPr>
                <w:noProof/>
              </w:rPr>
            </w:pPr>
          </w:p>
          <w:p w14:paraId="08A7D9CC" w14:textId="7756035E" w:rsidR="005645D3" w:rsidRDefault="005645D3" w:rsidP="006C3370">
            <w:pPr>
              <w:pStyle w:val="CRCoverPage"/>
              <w:spacing w:after="0"/>
              <w:rPr>
                <w:noProof/>
              </w:rPr>
            </w:pPr>
            <w:r>
              <w:rPr>
                <w:noProof/>
              </w:rPr>
              <w:t>Similar to NB-IoT</w:t>
            </w:r>
            <w:r w:rsidR="008D4FE9">
              <w:rPr>
                <w:noProof/>
              </w:rPr>
              <w:t xml:space="preserve"> and WB-E-UTRAN</w:t>
            </w:r>
            <w:r>
              <w:rPr>
                <w:noProof/>
              </w:rPr>
              <w:t xml:space="preserve">, </w:t>
            </w:r>
            <w:r w:rsidR="008D4FE9">
              <w:rPr>
                <w:noProof/>
              </w:rPr>
              <w:t xml:space="preserve">at least some </w:t>
            </w:r>
            <w:r>
              <w:rPr>
                <w:noProof/>
              </w:rPr>
              <w:t>operators</w:t>
            </w:r>
            <w:r w:rsidR="006C3370" w:rsidRPr="00727DA1">
              <w:rPr>
                <w:noProof/>
              </w:rPr>
              <w:t xml:space="preserve"> </w:t>
            </w:r>
            <w:r>
              <w:rPr>
                <w:noProof/>
              </w:rPr>
              <w:t>will want the flexibility to sell some subscriptions that do not allow the SIM to be removed from a</w:t>
            </w:r>
            <w:r w:rsidR="001434AF">
              <w:rPr>
                <w:noProof/>
              </w:rPr>
              <w:t xml:space="preserve"> RedCap</w:t>
            </w:r>
            <w:r>
              <w:rPr>
                <w:noProof/>
              </w:rPr>
              <w:t xml:space="preserve"> device and used in a smartphone. </w:t>
            </w:r>
            <w:r w:rsidR="00EC731A">
              <w:rPr>
                <w:noProof/>
              </w:rPr>
              <w:t>This capability is not described in TS 23.501 and not supported by the related CT 4 stage 3 specifications.</w:t>
            </w:r>
          </w:p>
          <w:p w14:paraId="4B822750" w14:textId="77777777" w:rsidR="005645D3" w:rsidRDefault="005645D3" w:rsidP="006C3370">
            <w:pPr>
              <w:pStyle w:val="CRCoverPage"/>
              <w:spacing w:after="0"/>
              <w:rPr>
                <w:noProof/>
              </w:rPr>
            </w:pPr>
          </w:p>
          <w:p w14:paraId="708AA7DE" w14:textId="3ECD1018" w:rsidR="005645D3" w:rsidRDefault="00EC731A" w:rsidP="00455785">
            <w:pPr>
              <w:pStyle w:val="CRCoverPage"/>
              <w:spacing w:after="0"/>
              <w:rPr>
                <w:noProof/>
              </w:rPr>
            </w:pPr>
            <w:r>
              <w:rPr>
                <w:noProof/>
              </w:rPr>
              <w:t>Note that (unlike when NB-IoT</w:t>
            </w:r>
            <w:r w:rsidR="00455785">
              <w:rPr>
                <w:noProof/>
              </w:rPr>
              <w:t xml:space="preserve"> was introduced in the Access Restriction Data in EPC) the “</w:t>
            </w:r>
            <w:r w:rsidR="00455785" w:rsidRPr="001B7C50">
              <w:t>NR not allowed as primary</w:t>
            </w:r>
            <w:r w:rsidR="00455785">
              <w:t xml:space="preserve"> RAT” codepoint was not redefined as “</w:t>
            </w:r>
            <w:r w:rsidR="00455785" w:rsidRPr="008D4FE9">
              <w:rPr>
                <w:i/>
                <w:iCs/>
                <w:u w:val="single"/>
              </w:rPr>
              <w:t>wideband</w:t>
            </w:r>
            <w:r w:rsidR="00455785">
              <w:t xml:space="preserve"> NR not allowed as primary RAT”.</w:t>
            </w:r>
            <w:ins w:id="4" w:author="Chris Pudney 29" w:date="2024-01-25T12:26:00Z">
              <w:r w:rsidR="000A113F">
                <w:t xml:space="preserve"> This CR attempts to do that.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5BAC3" w14:textId="12672DEF" w:rsidR="001E41F3" w:rsidDel="000A113F" w:rsidRDefault="00F05C88" w:rsidP="006C3370">
            <w:pPr>
              <w:pStyle w:val="CRCoverPage"/>
              <w:spacing w:after="0"/>
              <w:rPr>
                <w:del w:id="5" w:author="Chris Pudney 29" w:date="2024-01-25T12:26:00Z"/>
                <w:noProof/>
              </w:rPr>
            </w:pPr>
            <w:del w:id="6" w:author="Chris Pudney 29" w:date="2024-01-25T12:26:00Z">
              <w:r w:rsidDel="000A113F">
                <w:rPr>
                  <w:noProof/>
                </w:rPr>
                <w:delText>Additional access restriction class added:</w:delText>
              </w:r>
            </w:del>
          </w:p>
          <w:p w14:paraId="21AD6A37" w14:textId="1B59EDC9" w:rsidR="00F05C88" w:rsidDel="000A113F" w:rsidRDefault="00F05C88" w:rsidP="006C3370">
            <w:pPr>
              <w:pStyle w:val="CRCoverPage"/>
              <w:spacing w:after="0"/>
              <w:rPr>
                <w:del w:id="7" w:author="Chris Pudney 29" w:date="2024-01-25T12:26:00Z"/>
                <w:noProof/>
              </w:rPr>
            </w:pPr>
          </w:p>
          <w:p w14:paraId="7EB416DB" w14:textId="7641369D" w:rsidR="00F05C88" w:rsidDel="000A113F" w:rsidRDefault="00F05C88" w:rsidP="001434AF">
            <w:pPr>
              <w:pStyle w:val="B2"/>
              <w:rPr>
                <w:del w:id="8" w:author="Chris Pudney 29" w:date="2024-01-25T12:26:00Z"/>
              </w:rPr>
            </w:pPr>
            <w:del w:id="9" w:author="Chris Pudney 29" w:date="2024-01-25T12:26:00Z">
              <w:r w:rsidDel="000A113F">
                <w:delText>-</w:delText>
              </w:r>
              <w:r w:rsidDel="000A113F">
                <w:tab/>
              </w:r>
              <w:r w:rsidRPr="001B7C50" w:rsidDel="000A113F">
                <w:delText xml:space="preserve">NR </w:delText>
              </w:r>
              <w:r w:rsidDel="000A113F">
                <w:delText xml:space="preserve">RedCap </w:delText>
              </w:r>
              <w:r w:rsidRPr="001B7C50" w:rsidDel="000A113F">
                <w:delText>allowed</w:delText>
              </w:r>
              <w:r w:rsidDel="000A113F">
                <w:delText xml:space="preserve"> but wider UE bandwidth forms of NR not allowed.</w:delText>
              </w:r>
            </w:del>
          </w:p>
          <w:p w14:paraId="28486173" w14:textId="0BA25290" w:rsidR="000A113F" w:rsidRDefault="005C02A9" w:rsidP="007E1769">
            <w:pPr>
              <w:pStyle w:val="B2"/>
              <w:ind w:left="0" w:firstLine="0"/>
              <w:rPr>
                <w:ins w:id="10" w:author="Chris Pudney 29" w:date="2024-01-25T12:26:00Z"/>
              </w:rPr>
            </w:pPr>
            <w:ins w:id="11" w:author="Chris Pudney 29" w:date="2024-01-25T12:26:00Z">
              <w:r>
                <w:t xml:space="preserve">Add text such that </w:t>
              </w:r>
              <w:proofErr w:type="spellStart"/>
              <w:r>
                <w:t>RedCap</w:t>
              </w:r>
              <w:proofErr w:type="spellEnd"/>
              <w:r>
                <w:t xml:space="preserve"> </w:t>
              </w:r>
            </w:ins>
            <w:ins w:id="12" w:author="Chris Pudney 29" w:date="2024-01-25T12:27:00Z">
              <w:r>
                <w:t xml:space="preserve">is allowed </w:t>
              </w:r>
              <w:r w:rsidR="00D0266F">
                <w:t>even if “NR is not allowed”.</w:t>
              </w:r>
            </w:ins>
          </w:p>
          <w:p w14:paraId="31C656EC" w14:textId="091C9337" w:rsidR="007E1769" w:rsidRDefault="007E1769" w:rsidP="007E1769">
            <w:pPr>
              <w:pStyle w:val="B2"/>
              <w:ind w:left="0" w:firstLine="0"/>
              <w:rPr>
                <w:noProof/>
              </w:rPr>
            </w:pPr>
            <w:r>
              <w:t>Redundant editor’s note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731E6" w:rsidR="001E41F3" w:rsidRDefault="00EC731A" w:rsidP="001434AF">
            <w:pPr>
              <w:pStyle w:val="CRCoverPage"/>
              <w:spacing w:after="0"/>
              <w:rPr>
                <w:noProof/>
              </w:rPr>
            </w:pPr>
            <w:r>
              <w:rPr>
                <w:noProof/>
              </w:rPr>
              <w:t xml:space="preserve">The SIMs for RedCap subscriptions cannot be prevented from use in smartphones.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697B6" w:rsidR="001E41F3" w:rsidRDefault="006A383A" w:rsidP="00F05C88">
            <w:pPr>
              <w:pStyle w:val="CRCoverPage"/>
              <w:spacing w:after="0"/>
              <w:rPr>
                <w:noProof/>
              </w:rPr>
            </w:pPr>
            <w:r>
              <w:rPr>
                <w:noProof/>
              </w:rPr>
              <w:t xml:space="preserve">Note: The </w:t>
            </w:r>
            <w:r w:rsidR="00A00811">
              <w:rPr>
                <w:noProof/>
              </w:rPr>
              <w:t>mobility restrictions</w:t>
            </w:r>
            <w:r>
              <w:rPr>
                <w:noProof/>
              </w:rPr>
              <w:t xml:space="preserve"> description in </w:t>
            </w:r>
            <w:r w:rsidR="000A6156">
              <w:rPr>
                <w:noProof/>
              </w:rPr>
              <w:t xml:space="preserve">section 4.3.5.7 of </w:t>
            </w:r>
            <w:r>
              <w:rPr>
                <w:noProof/>
              </w:rPr>
              <w:t>TS 23.401 is more generic</w:t>
            </w:r>
            <w:r w:rsidR="000A6156">
              <w:rPr>
                <w:noProof/>
              </w:rPr>
              <w:t xml:space="preserve"> than this clause in TS 23.501. H</w:t>
            </w:r>
            <w:r>
              <w:rPr>
                <w:noProof/>
              </w:rPr>
              <w:t>owever, the</w:t>
            </w:r>
            <w:r w:rsidR="000A6156">
              <w:rPr>
                <w:noProof/>
              </w:rPr>
              <w:t xml:space="preserve"> </w:t>
            </w:r>
            <w:del w:id="13" w:author="Chris Pudney 29" w:date="2024-01-25T12:27:00Z">
              <w:r w:rsidR="000A6156" w:rsidDel="00D0266F">
                <w:rPr>
                  <w:noProof/>
                </w:rPr>
                <w:delText>above</w:delText>
              </w:r>
              <w:r w:rsidDel="00D0266F">
                <w:rPr>
                  <w:noProof/>
                </w:rPr>
                <w:delText xml:space="preserve"> new </w:delText>
              </w:r>
            </w:del>
            <w:ins w:id="14" w:author="Chris Pudney 29" w:date="2024-01-25T12:27:00Z">
              <w:r w:rsidR="007D7695">
                <w:rPr>
                  <w:noProof/>
                </w:rPr>
                <w:t xml:space="preserve"> </w:t>
              </w:r>
              <w:r w:rsidR="007D7695">
                <w:rPr>
                  <w:noProof/>
                </w:rPr>
                <w:lastRenderedPageBreak/>
                <w:t xml:space="preserve">Redcap </w:t>
              </w:r>
            </w:ins>
            <w:r>
              <w:rPr>
                <w:noProof/>
              </w:rPr>
              <w:t>codepoint probably need</w:t>
            </w:r>
            <w:ins w:id="15" w:author="Chris Pudney 29" w:date="2024-01-25T12:27:00Z">
              <w:r w:rsidR="007D7695">
                <w:rPr>
                  <w:noProof/>
                </w:rPr>
                <w:t>s</w:t>
              </w:r>
            </w:ins>
            <w:r>
              <w:rPr>
                <w:noProof/>
              </w:rPr>
              <w:t xml:space="preserve"> to be added to the Handover Restriction List IE in TS 36.413 </w:t>
            </w:r>
            <w:r w:rsidR="008D4FE9">
              <w:rPr>
                <w:noProof/>
              </w:rPr>
              <w:t>and A</w:t>
            </w:r>
            <w:r w:rsidR="000A6156">
              <w:rPr>
                <w:noProof/>
              </w:rPr>
              <w:t xml:space="preserve">ccess </w:t>
            </w:r>
            <w:r w:rsidR="008D4FE9">
              <w:rPr>
                <w:noProof/>
              </w:rPr>
              <w:t>R</w:t>
            </w:r>
            <w:r w:rsidR="000A6156">
              <w:rPr>
                <w:noProof/>
              </w:rPr>
              <w:t xml:space="preserve">estriction </w:t>
            </w:r>
            <w:r w:rsidR="008D4FE9">
              <w:rPr>
                <w:noProof/>
              </w:rPr>
              <w:t>D</w:t>
            </w:r>
            <w:r w:rsidR="000A6156">
              <w:rPr>
                <w:noProof/>
              </w:rPr>
              <w:t>ata</w:t>
            </w:r>
            <w:r w:rsidR="008D4FE9">
              <w:rPr>
                <w:noProof/>
              </w:rPr>
              <w:t xml:space="preserve"> in TS 29.272 </w:t>
            </w:r>
            <w:r>
              <w:rPr>
                <w:noProof/>
              </w:rPr>
              <w:t>in order to prevent handovers from LTE to NR that are followed by Registr</w:t>
            </w:r>
            <w:r w:rsidR="008D4FE9">
              <w:rPr>
                <w:noProof/>
              </w:rPr>
              <w:t>a</w:t>
            </w:r>
            <w:r>
              <w:rPr>
                <w:noProof/>
              </w:rPr>
              <w:t>tion Reject</w:t>
            </w:r>
            <w:r w:rsidR="000A6156">
              <w:rPr>
                <w:noProof/>
              </w:rPr>
              <w:t>, and then repeat many times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6" w:name="_Toc20149723"/>
      <w:bookmarkStart w:id="17" w:name="_Toc27846514"/>
      <w:bookmarkStart w:id="18" w:name="_Toc36187638"/>
      <w:bookmarkStart w:id="19" w:name="_Toc45183542"/>
      <w:bookmarkStart w:id="20" w:name="_Toc47342384"/>
      <w:bookmarkStart w:id="21" w:name="_Toc51769082"/>
      <w:bookmarkStart w:id="22" w:name="_Toc153798544"/>
      <w:r w:rsidRPr="00CE4B14">
        <w:rPr>
          <w:noProof/>
          <w:color w:val="FF0000"/>
          <w:sz w:val="36"/>
          <w:szCs w:val="36"/>
        </w:rPr>
        <w:lastRenderedPageBreak/>
        <w:t>FIRST CHANGE</w:t>
      </w:r>
    </w:p>
    <w:p w14:paraId="3613C696" w14:textId="77777777" w:rsidR="00803DB3" w:rsidRPr="001B7C50" w:rsidRDefault="00803DB3" w:rsidP="00803DB3">
      <w:pPr>
        <w:pStyle w:val="Heading3"/>
        <w:rPr>
          <w:lang w:eastAsia="zh-CN"/>
        </w:rPr>
      </w:pPr>
      <w:bookmarkStart w:id="23" w:name="_CR5_3_4_1"/>
      <w:bookmarkStart w:id="24" w:name="_CR5_3_4_1_1"/>
      <w:bookmarkStart w:id="25" w:name="_Toc153797647"/>
      <w:bookmarkStart w:id="26" w:name="_Toc20149726"/>
      <w:bookmarkEnd w:id="16"/>
      <w:bookmarkEnd w:id="17"/>
      <w:bookmarkEnd w:id="18"/>
      <w:bookmarkEnd w:id="19"/>
      <w:bookmarkEnd w:id="20"/>
      <w:bookmarkEnd w:id="21"/>
      <w:bookmarkEnd w:id="22"/>
      <w:bookmarkEnd w:id="23"/>
      <w:bookmarkEnd w:id="24"/>
      <w:r w:rsidRPr="001B7C50">
        <w:rPr>
          <w:lang w:eastAsia="zh-CN"/>
        </w:rPr>
        <w:t>5.3.4</w:t>
      </w:r>
      <w:r w:rsidRPr="001B7C50">
        <w:rPr>
          <w:lang w:eastAsia="zh-CN"/>
        </w:rPr>
        <w:tab/>
        <w:t>UE Mobility</w:t>
      </w:r>
      <w:bookmarkEnd w:id="25"/>
    </w:p>
    <w:p w14:paraId="2FB634D8" w14:textId="77777777" w:rsidR="00803DB3" w:rsidRPr="001B7C50" w:rsidRDefault="00803DB3" w:rsidP="00803DB3">
      <w:pPr>
        <w:pStyle w:val="Heading4"/>
      </w:pPr>
      <w:bookmarkStart w:id="27" w:name="_Toc153797648"/>
      <w:r w:rsidRPr="001B7C50">
        <w:t>5.3.4.1</w:t>
      </w:r>
      <w:r w:rsidRPr="001B7C50">
        <w:tab/>
        <w:t>Mobility Restrictions</w:t>
      </w:r>
      <w:bookmarkEnd w:id="27"/>
    </w:p>
    <w:p w14:paraId="7C161FD3" w14:textId="77777777" w:rsidR="00803DB3" w:rsidRPr="001B7C50" w:rsidRDefault="00803DB3" w:rsidP="00803DB3">
      <w:pPr>
        <w:pStyle w:val="Heading5"/>
      </w:pPr>
      <w:bookmarkStart w:id="28" w:name="_Toc153797649"/>
      <w:r w:rsidRPr="001B7C50">
        <w:t>5.3.4.1.1</w:t>
      </w:r>
      <w:r w:rsidRPr="001B7C50">
        <w:tab/>
        <w:t>General</w:t>
      </w:r>
      <w:bookmarkEnd w:id="28"/>
    </w:p>
    <w:p w14:paraId="77CFEE4A" w14:textId="77777777" w:rsidR="00803DB3" w:rsidRPr="001B7C50" w:rsidRDefault="00803DB3" w:rsidP="00803DB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EF58AD5" w14:textId="77777777" w:rsidR="00803DB3" w:rsidRPr="001B7C50" w:rsidRDefault="00803DB3" w:rsidP="00803DB3">
      <w:r w:rsidRPr="001B7C50">
        <w:t>Unless otherwise stated, Mobility Restrictions only apply to 3GPP access and wireline access, they do not apply to other non-3GPP accesses.</w:t>
      </w:r>
    </w:p>
    <w:p w14:paraId="2CDC1A9F" w14:textId="77777777" w:rsidR="00803DB3" w:rsidRPr="001B7C50" w:rsidRDefault="00803DB3" w:rsidP="00803DB3">
      <w:r w:rsidRPr="001B7C50">
        <w:t>The UE and the network shall override Mobility restriction as specified in clause 5.16.4.3 when accessing the network for Emergency Services. For MPS and MCX, service area restriction does not apply, as specified in TS 24.501 [47].</w:t>
      </w:r>
    </w:p>
    <w:p w14:paraId="12F60860" w14:textId="77777777" w:rsidR="00803DB3" w:rsidRPr="001B7C50" w:rsidRDefault="00803DB3" w:rsidP="00803DB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3AC10B6" w14:textId="77777777" w:rsidR="00803DB3" w:rsidRPr="001B7C50" w:rsidRDefault="00803DB3" w:rsidP="00803DB3">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09D4AE" w14:textId="77777777" w:rsidR="00803DB3" w:rsidRPr="001B7C50" w:rsidRDefault="00803DB3" w:rsidP="00803DB3">
      <w:r w:rsidRPr="001B7C50">
        <w:t>In CM-CONNECTED state, the core network provides Mobility Restrictions to the radio access network within Mobility Restriction List.</w:t>
      </w:r>
    </w:p>
    <w:p w14:paraId="43310AC0" w14:textId="77777777" w:rsidR="00803DB3" w:rsidRPr="001B7C50" w:rsidRDefault="00803DB3" w:rsidP="00803DB3">
      <w:r w:rsidRPr="001B7C50">
        <w:t>Mobility Restrictions consists of RAT restriction, Forbidden Area, Service Area Restrictions, Core Network type restriction and Closed Access Group information as follows:</w:t>
      </w:r>
    </w:p>
    <w:p w14:paraId="4B76452F" w14:textId="77777777" w:rsidR="00803DB3" w:rsidRPr="001B7C50" w:rsidRDefault="00803DB3" w:rsidP="00803DB3">
      <w:pPr>
        <w:pStyle w:val="B1"/>
      </w:pPr>
      <w:r w:rsidRPr="001B7C50">
        <w:t>-</w:t>
      </w:r>
      <w:r w:rsidRPr="001B7C50">
        <w:tab/>
        <w:t>RAT restriction:</w:t>
      </w:r>
    </w:p>
    <w:p w14:paraId="13490953" w14:textId="77777777" w:rsidR="00803DB3" w:rsidRPr="001B7C50" w:rsidRDefault="00803DB3" w:rsidP="00803DB3">
      <w:pPr>
        <w:pStyle w:val="B1"/>
      </w:pPr>
      <w:r w:rsidRPr="001B7C50">
        <w:tab/>
        <w:t>Defines the 3GPP Radio Access Technology(</w:t>
      </w:r>
      <w:proofErr w:type="spellStart"/>
      <w:r w:rsidRPr="001B7C50">
        <w:t>ies</w:t>
      </w:r>
      <w:proofErr w:type="spellEnd"/>
      <w:r w:rsidRPr="001B7C50">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3F7622E" w14:textId="77777777" w:rsidR="00803DB3" w:rsidRPr="001B7C50" w:rsidRDefault="00803DB3" w:rsidP="00803DB3">
      <w:pPr>
        <w:pStyle w:val="B1"/>
      </w:pPr>
      <w:r w:rsidRPr="001B7C50">
        <w:t>-</w:t>
      </w:r>
      <w:r w:rsidRPr="001B7C50">
        <w:tab/>
        <w:t>Forbidden Area:</w:t>
      </w:r>
    </w:p>
    <w:p w14:paraId="747E8547" w14:textId="77777777" w:rsidR="00803DB3" w:rsidRPr="001B7C50" w:rsidRDefault="00803DB3" w:rsidP="00803DB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4CBFDB0" w14:textId="77777777" w:rsidR="00803DB3" w:rsidRPr="001B7C50" w:rsidRDefault="00803DB3" w:rsidP="00803DB3">
      <w:pPr>
        <w:pStyle w:val="B1"/>
      </w:pPr>
      <w:r w:rsidRPr="001B7C50">
        <w:tab/>
        <w:t>Further description on Forbidden Area when using wireline access is available in TS 23.316 [84].</w:t>
      </w:r>
    </w:p>
    <w:p w14:paraId="10D01D63" w14:textId="77777777" w:rsidR="00803DB3" w:rsidRPr="001B7C50" w:rsidRDefault="00803DB3" w:rsidP="00803DB3">
      <w:pPr>
        <w:pStyle w:val="B1"/>
      </w:pPr>
      <w:r w:rsidRPr="001B7C50">
        <w:tab/>
        <w:t>Support for Forbidden Area with NR satellite access is described in clause 5.4.11.8.</w:t>
      </w:r>
    </w:p>
    <w:p w14:paraId="1B040747" w14:textId="77777777" w:rsidR="00803DB3" w:rsidRPr="001B7C50" w:rsidRDefault="00803DB3" w:rsidP="00803DB3">
      <w:pPr>
        <w:pStyle w:val="B1"/>
      </w:pPr>
      <w:r w:rsidRPr="001B7C50">
        <w:tab/>
        <w:t>Forbidden Areas should not be used for Untrusted or Trusted non-3GPP access.</w:t>
      </w:r>
    </w:p>
    <w:p w14:paraId="0497FDFF" w14:textId="77777777" w:rsidR="00803DB3" w:rsidRPr="001B7C50" w:rsidRDefault="00803DB3" w:rsidP="00803DB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5F7D2E3" w14:textId="77777777" w:rsidR="00803DB3" w:rsidRPr="001B7C50" w:rsidRDefault="00803DB3" w:rsidP="00803DB3">
      <w:pPr>
        <w:pStyle w:val="NO"/>
      </w:pPr>
      <w:r w:rsidRPr="001B7C50">
        <w:t>NOTE 2:</w:t>
      </w:r>
      <w:r w:rsidRPr="001B7C50">
        <w:tab/>
        <w:t>The UE reactions to specific network responses are described in TS 24.501 [47].</w:t>
      </w:r>
    </w:p>
    <w:p w14:paraId="1F623199" w14:textId="77777777" w:rsidR="00803DB3" w:rsidRPr="001B7C50" w:rsidRDefault="00803DB3" w:rsidP="00803DB3">
      <w:pPr>
        <w:pStyle w:val="B1"/>
      </w:pPr>
      <w:r w:rsidRPr="001B7C50">
        <w:t>-</w:t>
      </w:r>
      <w:r w:rsidRPr="001B7C50">
        <w:tab/>
        <w:t>Service Area Restriction:</w:t>
      </w:r>
    </w:p>
    <w:p w14:paraId="151579F9" w14:textId="77777777" w:rsidR="00803DB3" w:rsidRPr="001B7C50" w:rsidRDefault="00803DB3" w:rsidP="00803DB3">
      <w:pPr>
        <w:pStyle w:val="B1"/>
      </w:pPr>
      <w:r w:rsidRPr="001B7C50">
        <w:tab/>
        <w:t>Defines areas in which the UE may or may not initiate communication with the network as follows:</w:t>
      </w:r>
    </w:p>
    <w:p w14:paraId="73F5128E" w14:textId="77777777" w:rsidR="00803DB3" w:rsidRPr="001B7C50" w:rsidRDefault="00803DB3" w:rsidP="00803DB3">
      <w:pPr>
        <w:pStyle w:val="B2"/>
      </w:pPr>
      <w:r w:rsidRPr="001B7C50">
        <w:lastRenderedPageBreak/>
        <w:t>-</w:t>
      </w:r>
      <w:r w:rsidRPr="001B7C50">
        <w:tab/>
        <w:t>Allowed Area:</w:t>
      </w:r>
    </w:p>
    <w:p w14:paraId="1BD5CE45" w14:textId="77777777" w:rsidR="00803DB3" w:rsidRPr="001B7C50" w:rsidRDefault="00803DB3" w:rsidP="00803DB3">
      <w:pPr>
        <w:pStyle w:val="B2"/>
      </w:pPr>
      <w:r w:rsidRPr="001B7C50">
        <w:tab/>
        <w:t>In an Allowed Area, the UE is permitted to initiate communication with the network as allowed by the subscription.</w:t>
      </w:r>
    </w:p>
    <w:p w14:paraId="7456EA21" w14:textId="77777777" w:rsidR="00803DB3" w:rsidRPr="001B7C50" w:rsidRDefault="00803DB3" w:rsidP="00803DB3">
      <w:pPr>
        <w:pStyle w:val="B2"/>
      </w:pPr>
      <w:r w:rsidRPr="001B7C50">
        <w:t>-</w:t>
      </w:r>
      <w:r w:rsidRPr="001B7C50">
        <w:tab/>
        <w:t>Non-Allowed Area:</w:t>
      </w:r>
    </w:p>
    <w:p w14:paraId="4560F59D" w14:textId="77777777" w:rsidR="00803DB3" w:rsidRPr="001B7C50" w:rsidRDefault="00803DB3" w:rsidP="00803DB3">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3BB6B2B" w14:textId="77777777" w:rsidR="00803DB3" w:rsidRPr="001B7C50" w:rsidRDefault="00803DB3" w:rsidP="00803DB3">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80B1003" w14:textId="77777777" w:rsidR="00803DB3" w:rsidRPr="001B7C50" w:rsidRDefault="00803DB3" w:rsidP="00803DB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721032" w14:textId="77777777" w:rsidR="00803DB3" w:rsidRPr="001B7C50" w:rsidRDefault="00803DB3" w:rsidP="00803DB3">
      <w:pPr>
        <w:pStyle w:val="NO"/>
      </w:pPr>
      <w:r w:rsidRPr="001B7C50">
        <w:t>NOTE 4:</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01E3FE1F" w14:textId="77777777" w:rsidR="00803DB3" w:rsidRPr="001B7C50" w:rsidRDefault="00803DB3" w:rsidP="00803DB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2298A855" w14:textId="77777777" w:rsidR="00803DB3" w:rsidRPr="001B7C50" w:rsidRDefault="00803DB3" w:rsidP="00803DB3">
      <w:pPr>
        <w:pStyle w:val="B1"/>
      </w:pPr>
      <w:r w:rsidRPr="001B7C50">
        <w:t>-</w:t>
      </w:r>
      <w:r w:rsidRPr="001B7C50">
        <w:tab/>
        <w:t>Core Network type restriction:</w:t>
      </w:r>
    </w:p>
    <w:p w14:paraId="557E79C8" w14:textId="77777777" w:rsidR="00803DB3" w:rsidRPr="001B7C50" w:rsidRDefault="00803DB3" w:rsidP="00803DB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012C146" w14:textId="77777777" w:rsidR="00803DB3" w:rsidRPr="001B7C50" w:rsidRDefault="00803DB3" w:rsidP="00803DB3">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A8D8F8C" w14:textId="77777777" w:rsidR="00803DB3" w:rsidRPr="001B7C50" w:rsidRDefault="00803DB3" w:rsidP="00803DB3">
      <w:pPr>
        <w:pStyle w:val="B1"/>
      </w:pPr>
      <w:r w:rsidRPr="001B7C50">
        <w:t>-</w:t>
      </w:r>
      <w:r w:rsidRPr="001B7C50">
        <w:tab/>
        <w:t>Closed Access Group information:</w:t>
      </w:r>
    </w:p>
    <w:p w14:paraId="43C89DBD" w14:textId="77777777" w:rsidR="00803DB3" w:rsidRPr="001B7C50" w:rsidRDefault="00803DB3" w:rsidP="00803DB3">
      <w:pPr>
        <w:pStyle w:val="B2"/>
      </w:pPr>
      <w:r w:rsidRPr="001B7C50">
        <w:tab/>
        <w:t>As defined in clause 5.30.3.</w:t>
      </w:r>
    </w:p>
    <w:p w14:paraId="02583820" w14:textId="77777777" w:rsidR="00803DB3" w:rsidRPr="001B7C50" w:rsidRDefault="00803DB3" w:rsidP="00803DB3">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0D6DDCA6" w14:textId="77777777" w:rsidR="00803DB3" w:rsidRPr="001B7C50" w:rsidRDefault="00803DB3" w:rsidP="00803DB3">
      <w:pPr>
        <w:pStyle w:val="NO"/>
      </w:pPr>
      <w:r w:rsidRPr="001B7C50">
        <w:t>NOTE 7:</w:t>
      </w:r>
      <w:r w:rsidRPr="001B7C50">
        <w:tab/>
        <w:t>The subscription management ensure</w:t>
      </w:r>
      <w:r>
        <w:t>s</w:t>
      </w:r>
      <w:r w:rsidRPr="001B7C50">
        <w:t xml:space="preserve"> that for MPS service subscriber the Mobility Restrictions is not included.</w:t>
      </w:r>
    </w:p>
    <w:p w14:paraId="4AB6888D" w14:textId="77777777" w:rsidR="00803DB3" w:rsidRPr="001B7C50" w:rsidRDefault="00803DB3" w:rsidP="00803DB3">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A15533" w14:textId="77777777" w:rsidR="00803DB3" w:rsidRPr="001B7C50" w:rsidRDefault="00803DB3" w:rsidP="00803DB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634E6668" w14:textId="77777777" w:rsidR="00803DB3" w:rsidRPr="001B7C50" w:rsidRDefault="00803DB3" w:rsidP="00803DB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51BB9EAA" w14:textId="4A990034" w:rsidR="00803DB3" w:rsidRPr="001B7C50" w:rsidRDefault="00803DB3" w:rsidP="00803DB3">
      <w:r w:rsidRPr="001B7C50">
        <w:t>The UDM shall provide to the AMF the information defined in TS 23.008 [119] about the subscriber's NR or E-UTRA access restriction set by the operator determined e.g. by subscription scenario and roaming scenario</w:t>
      </w:r>
      <w:del w:id="29" w:author="Chris Pudney 29" w:date="2024-01-25T12:25:00Z">
        <w:r w:rsidRPr="001B7C50" w:rsidDel="006C4D3B">
          <w:delText>:</w:delText>
        </w:r>
      </w:del>
      <w:ins w:id="30" w:author="Chris Pudney 29" w:date="2024-01-25T12:25:00Z">
        <w:r w:rsidR="006C4D3B">
          <w:t xml:space="preserve">. </w:t>
        </w:r>
        <w:r w:rsidR="006C4D3B">
          <w:rPr>
            <w:color w:val="000000" w:themeColor="text1"/>
          </w:rPr>
          <w:t>Each of the RAT types in the sub-bullets below is mutually exclusive to each other.</w:t>
        </w:r>
      </w:ins>
    </w:p>
    <w:p w14:paraId="25C2B567" w14:textId="77777777" w:rsidR="00803DB3" w:rsidRPr="001B7C50" w:rsidRDefault="00803DB3" w:rsidP="00803DB3">
      <w:pPr>
        <w:pStyle w:val="B1"/>
      </w:pPr>
      <w:r w:rsidRPr="001B7C50">
        <w:t>-</w:t>
      </w:r>
      <w:r w:rsidRPr="001B7C50">
        <w:tab/>
        <w:t>For NR:</w:t>
      </w:r>
    </w:p>
    <w:p w14:paraId="39B5FB7F" w14:textId="77777777" w:rsidR="00803DB3" w:rsidRPr="001B7C50" w:rsidRDefault="00803DB3" w:rsidP="00803DB3">
      <w:pPr>
        <w:pStyle w:val="B2"/>
      </w:pPr>
      <w:r w:rsidRPr="001B7C50">
        <w:t>-</w:t>
      </w:r>
      <w:r w:rsidRPr="001B7C50">
        <w:tab/>
        <w:t>NR not allowed as primary access.</w:t>
      </w:r>
    </w:p>
    <w:p w14:paraId="157E1121" w14:textId="77777777" w:rsidR="00803DB3" w:rsidRPr="001B7C50" w:rsidRDefault="00803DB3" w:rsidP="00803DB3">
      <w:pPr>
        <w:pStyle w:val="B2"/>
      </w:pPr>
      <w:r w:rsidRPr="001B7C50">
        <w:t>-</w:t>
      </w:r>
      <w:r w:rsidRPr="001B7C50">
        <w:tab/>
        <w:t>NR not allowed as secondary access.</w:t>
      </w:r>
    </w:p>
    <w:p w14:paraId="2063D83C" w14:textId="77777777" w:rsidR="00803DB3" w:rsidRPr="001B7C50" w:rsidRDefault="00803DB3" w:rsidP="00803DB3">
      <w:pPr>
        <w:pStyle w:val="B2"/>
      </w:pPr>
      <w:r w:rsidRPr="001B7C50">
        <w:t>-</w:t>
      </w:r>
      <w:r w:rsidRPr="001B7C50">
        <w:tab/>
        <w:t>NR in unlicensed bands not allowed as primary access.</w:t>
      </w:r>
    </w:p>
    <w:p w14:paraId="316B46F2" w14:textId="77777777" w:rsidR="00803DB3" w:rsidRPr="001B7C50" w:rsidRDefault="00803DB3" w:rsidP="00803DB3">
      <w:pPr>
        <w:pStyle w:val="B2"/>
      </w:pPr>
      <w:r w:rsidRPr="001B7C50">
        <w:t>-</w:t>
      </w:r>
      <w:r w:rsidRPr="001B7C50">
        <w:tab/>
        <w:t>NR in unlicensed bands not allowed as secondary access.</w:t>
      </w:r>
    </w:p>
    <w:p w14:paraId="7B8D80E3" w14:textId="77777777" w:rsidR="00803DB3" w:rsidRPr="001B7C50" w:rsidRDefault="00803DB3" w:rsidP="00803DB3">
      <w:pPr>
        <w:pStyle w:val="B2"/>
      </w:pPr>
      <w:r w:rsidRPr="001B7C50">
        <w:t>-</w:t>
      </w:r>
      <w:r w:rsidRPr="001B7C50">
        <w:tab/>
        <w:t>NR(LEO) satellite access not allowed as primary access.</w:t>
      </w:r>
    </w:p>
    <w:p w14:paraId="7E966F89" w14:textId="77777777" w:rsidR="00803DB3" w:rsidRPr="001B7C50" w:rsidRDefault="00803DB3" w:rsidP="00803DB3">
      <w:pPr>
        <w:pStyle w:val="B2"/>
      </w:pPr>
      <w:r w:rsidRPr="001B7C50">
        <w:t>-</w:t>
      </w:r>
      <w:r w:rsidRPr="001B7C50">
        <w:tab/>
        <w:t>NR(MEO) satellite access not allowed as primary access.</w:t>
      </w:r>
    </w:p>
    <w:p w14:paraId="6C41CA56" w14:textId="77777777" w:rsidR="00803DB3" w:rsidRPr="001B7C50" w:rsidRDefault="00803DB3" w:rsidP="00803DB3">
      <w:pPr>
        <w:pStyle w:val="B2"/>
      </w:pPr>
      <w:r w:rsidRPr="001B7C50">
        <w:t>-</w:t>
      </w:r>
      <w:r w:rsidRPr="001B7C50">
        <w:tab/>
        <w:t>NR(GEO) satellite access not allowed as primary access.</w:t>
      </w:r>
    </w:p>
    <w:p w14:paraId="32FC30EA" w14:textId="77777777" w:rsidR="00803DB3" w:rsidRPr="001B7C50" w:rsidRDefault="00803DB3" w:rsidP="00803DB3">
      <w:pPr>
        <w:pStyle w:val="B2"/>
      </w:pPr>
      <w:r w:rsidRPr="001B7C50">
        <w:t>-</w:t>
      </w:r>
      <w:r w:rsidRPr="001B7C50">
        <w:tab/>
        <w:t>NR(OTHERSAT) satellite access not allowed as primary access.</w:t>
      </w:r>
    </w:p>
    <w:p w14:paraId="0FED5B99" w14:textId="77777777" w:rsidR="00803DB3" w:rsidRDefault="00803DB3" w:rsidP="00803DB3">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095B28AB" w14:textId="3E5EF88C" w:rsidR="00803DB3" w:rsidRDefault="00803DB3" w:rsidP="00803DB3">
      <w:pPr>
        <w:pStyle w:val="B2"/>
        <w:rPr>
          <w:ins w:id="31" w:author="Chris Pudney 28" w:date="2024-01-12T17:01:00Z"/>
        </w:rPr>
      </w:pPr>
      <w:ins w:id="32" w:author="Chris Pudney 28" w:date="2024-01-12T17:00:00Z">
        <w:del w:id="33" w:author="Chris Pudney 29" w:date="2024-01-25T12:25:00Z">
          <w:r w:rsidDel="006C4D3B">
            <w:delText>-</w:delText>
          </w:r>
          <w:r w:rsidDel="006C4D3B">
            <w:tab/>
          </w:r>
          <w:r w:rsidRPr="001B7C50" w:rsidDel="006C4D3B">
            <w:delText xml:space="preserve">NR </w:delText>
          </w:r>
          <w:r w:rsidDel="006C4D3B">
            <w:delText xml:space="preserve">RedCap </w:delText>
          </w:r>
          <w:r w:rsidRPr="001B7C50" w:rsidDel="006C4D3B">
            <w:delText>allowed</w:delText>
          </w:r>
          <w:r w:rsidDel="006C4D3B">
            <w:delText xml:space="preserve"> but </w:delText>
          </w:r>
        </w:del>
      </w:ins>
      <w:ins w:id="34" w:author="Chris Pudney 28" w:date="2024-01-12T17:01:00Z">
        <w:del w:id="35" w:author="Chris Pudney 29" w:date="2024-01-25T12:25:00Z">
          <w:r w:rsidDel="006C4D3B">
            <w:delText>wider UE bandwidth</w:delText>
          </w:r>
        </w:del>
      </w:ins>
      <w:ins w:id="36" w:author="Chris Pudney 28" w:date="2024-01-12T17:00:00Z">
        <w:del w:id="37" w:author="Chris Pudney 29" w:date="2024-01-25T12:25:00Z">
          <w:r w:rsidDel="006C4D3B">
            <w:delText xml:space="preserve"> forms of </w:delText>
          </w:r>
        </w:del>
      </w:ins>
      <w:ins w:id="38" w:author="Chris Pudney 28" w:date="2024-01-12T17:01:00Z">
        <w:del w:id="39" w:author="Chris Pudney 29" w:date="2024-01-25T12:25:00Z">
          <w:r w:rsidDel="006C4D3B">
            <w:delText>NR not allowed.</w:delText>
          </w:r>
        </w:del>
      </w:ins>
    </w:p>
    <w:p w14:paraId="1FDFC737" w14:textId="04A9497C" w:rsidR="00803DB3" w:rsidRPr="001B7C50" w:rsidDel="00803DB3" w:rsidRDefault="00803DB3" w:rsidP="00803DB3">
      <w:pPr>
        <w:pStyle w:val="EditorsNote"/>
        <w:rPr>
          <w:del w:id="40" w:author="Chris Pudney 28" w:date="2024-01-12T17:32:00Z"/>
        </w:rPr>
      </w:pPr>
      <w:del w:id="41" w:author="Chris Pudney 28" w:date="2024-01-12T17:32:00Z">
        <w:r w:rsidRPr="001B7C50" w:rsidDel="00803DB3">
          <w:delText>Editor's note:</w:delText>
        </w:r>
        <w:r w:rsidRPr="001B7C50" w:rsidDel="00803DB3">
          <w:tab/>
          <w:delTex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delText>
        </w:r>
      </w:del>
    </w:p>
    <w:p w14:paraId="66EA3928" w14:textId="77777777" w:rsidR="00803DB3" w:rsidRPr="001B7C50" w:rsidRDefault="00803DB3" w:rsidP="00803DB3">
      <w:pPr>
        <w:pStyle w:val="B1"/>
      </w:pPr>
      <w:r w:rsidRPr="001B7C50">
        <w:t>-</w:t>
      </w:r>
      <w:r w:rsidRPr="001B7C50">
        <w:tab/>
        <w:t>For E-UTRA:</w:t>
      </w:r>
    </w:p>
    <w:p w14:paraId="429FABDE" w14:textId="77777777" w:rsidR="00803DB3" w:rsidRPr="001B7C50" w:rsidRDefault="00803DB3" w:rsidP="00803DB3">
      <w:pPr>
        <w:pStyle w:val="B2"/>
      </w:pPr>
      <w:r w:rsidRPr="001B7C50">
        <w:t>-</w:t>
      </w:r>
      <w:r w:rsidRPr="001B7C50">
        <w:tab/>
        <w:t>E-UTRA not allowed as primary access.</w:t>
      </w:r>
    </w:p>
    <w:p w14:paraId="0291328D" w14:textId="77777777" w:rsidR="00803DB3" w:rsidRPr="001B7C50" w:rsidRDefault="00803DB3" w:rsidP="00803DB3">
      <w:pPr>
        <w:pStyle w:val="B2"/>
      </w:pPr>
      <w:r w:rsidRPr="001B7C50">
        <w:t>-</w:t>
      </w:r>
      <w:r w:rsidRPr="001B7C50">
        <w:tab/>
        <w:t>E-UTRA not allowed as secondary access.</w:t>
      </w:r>
    </w:p>
    <w:p w14:paraId="174D08F7" w14:textId="77777777" w:rsidR="00803DB3" w:rsidRPr="001B7C50" w:rsidRDefault="00803DB3" w:rsidP="00803DB3">
      <w:pPr>
        <w:pStyle w:val="B2"/>
      </w:pPr>
      <w:r w:rsidRPr="001B7C50">
        <w:t>-</w:t>
      </w:r>
      <w:r w:rsidRPr="001B7C50">
        <w:tab/>
        <w:t>E-UTRA in unlicensed bands not allowed as secondary access.</w:t>
      </w:r>
    </w:p>
    <w:p w14:paraId="015DB8FD" w14:textId="77777777" w:rsidR="00803DB3" w:rsidRPr="001B7C50" w:rsidRDefault="00803DB3" w:rsidP="00803DB3">
      <w:pPr>
        <w:pStyle w:val="B2"/>
      </w:pPr>
      <w:r w:rsidRPr="001B7C50">
        <w:t>-</w:t>
      </w:r>
      <w:r w:rsidRPr="001B7C50">
        <w:tab/>
        <w:t>NB-IoT not allowed as primary access.</w:t>
      </w:r>
    </w:p>
    <w:p w14:paraId="038E7072" w14:textId="77777777" w:rsidR="00803DB3" w:rsidRDefault="00803DB3" w:rsidP="00803DB3">
      <w:pPr>
        <w:pStyle w:val="B2"/>
        <w:rPr>
          <w:ins w:id="42" w:author="Chris Pudney 29" w:date="2024-01-25T12:25:00Z"/>
        </w:rPr>
      </w:pPr>
      <w:r w:rsidRPr="001B7C50">
        <w:t>-</w:t>
      </w:r>
      <w:r w:rsidRPr="001B7C50">
        <w:tab/>
        <w:t>LTE-M not allowed as primary access.</w:t>
      </w:r>
    </w:p>
    <w:p w14:paraId="5292B8EE" w14:textId="254F0D89" w:rsidR="00601B02" w:rsidRPr="001B7C50" w:rsidRDefault="00601B02" w:rsidP="00601B02">
      <w:pPr>
        <w:pStyle w:val="NO"/>
        <w:pPrChange w:id="43" w:author="Chris Pudney 29" w:date="2024-01-25T12:25:00Z">
          <w:pPr>
            <w:pStyle w:val="B2"/>
          </w:pPr>
        </w:pPrChange>
      </w:pPr>
      <w:ins w:id="44" w:author="Chris Pudney 29" w:date="2024-01-25T12:25:00Z">
        <w:r w:rsidRPr="002D4121">
          <w:rPr>
            <w:rStyle w:val="NOChar"/>
          </w:rPr>
          <w:t>NOTE</w:t>
        </w:r>
        <w:r w:rsidRPr="002D4121">
          <w:rPr>
            <w:color w:val="000000" w:themeColor="text1"/>
          </w:rPr>
          <w:t> </w:t>
        </w:r>
        <w:r>
          <w:rPr>
            <w:color w:val="000000" w:themeColor="text1"/>
          </w:rPr>
          <w:t>8</w:t>
        </w:r>
        <w:r w:rsidRPr="002D4121">
          <w:rPr>
            <w:color w:val="000000" w:themeColor="text1"/>
          </w:rPr>
          <w:t>:</w:t>
        </w:r>
        <w:r w:rsidRPr="002D4121">
          <w:rPr>
            <w:color w:val="000000" w:themeColor="text1"/>
          </w:rPr>
          <w:tab/>
          <w:t>Efficient coding for RAT restriction (e.g. only one RAT is allowed while the rest are restricted), and the interworking between releases is considered by stage 3 specifications.</w:t>
        </w:r>
      </w:ins>
    </w:p>
    <w:p w14:paraId="0A7C712D" w14:textId="77777777" w:rsidR="00803DB3" w:rsidRPr="001B7C50" w:rsidRDefault="00803DB3" w:rsidP="00803DB3">
      <w:r w:rsidRPr="001B7C50">
        <w:t>In order to enforce all primary access restrictions, the related access has to be deployed in different Tracking Area Codes and the subscriber shall not be allowed to access the network in TAs using the particular access.</w:t>
      </w:r>
    </w:p>
    <w:p w14:paraId="630E8D51" w14:textId="77777777" w:rsidR="00803DB3" w:rsidRPr="001B7C50" w:rsidRDefault="00803DB3" w:rsidP="00803DB3">
      <w:r w:rsidRPr="001B7C50">
        <w:t>With all secondary access restrictions, the subscriber shall not be allowed to use this access as secondary access.</w:t>
      </w:r>
    </w:p>
    <w:p w14:paraId="2FC983B8" w14:textId="77777777" w:rsidR="00516D93" w:rsidRDefault="00516D93" w:rsidP="001859F3">
      <w:pPr>
        <w:pStyle w:val="Heading3"/>
        <w:rPr>
          <w:lang w:eastAsia="zh-CN"/>
        </w:rPr>
      </w:pPr>
    </w:p>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45" w:name="_CR5_3_4_1_2"/>
      <w:bookmarkEnd w:id="26"/>
      <w:bookmarkEnd w:id="45"/>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9BD7" w14:textId="77777777" w:rsidR="00AB71A7" w:rsidRDefault="00AB71A7">
      <w:r>
        <w:separator/>
      </w:r>
    </w:p>
  </w:endnote>
  <w:endnote w:type="continuationSeparator" w:id="0">
    <w:p w14:paraId="7513A5CE" w14:textId="77777777" w:rsidR="00AB71A7" w:rsidRDefault="00AB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0A512" w14:textId="77777777" w:rsidR="00AB71A7" w:rsidRDefault="00AB71A7">
      <w:r>
        <w:separator/>
      </w:r>
    </w:p>
  </w:footnote>
  <w:footnote w:type="continuationSeparator" w:id="0">
    <w:p w14:paraId="5F42D7AE" w14:textId="77777777" w:rsidR="00AB71A7" w:rsidRDefault="00AB7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29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9">
    <w15:presenceInfo w15:providerId="None" w15:userId="Chris Pudney 29"/>
  </w15:person>
  <w15:person w15:author="Chris Pudney 28">
    <w15:presenceInfo w15:providerId="None" w15:userId="Chris Pudney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6"/>
    <w:rsid w:val="00011F78"/>
    <w:rsid w:val="00022E4A"/>
    <w:rsid w:val="000A113F"/>
    <w:rsid w:val="000A6156"/>
    <w:rsid w:val="000A6394"/>
    <w:rsid w:val="000B7FED"/>
    <w:rsid w:val="000C038A"/>
    <w:rsid w:val="000C6598"/>
    <w:rsid w:val="000D44B3"/>
    <w:rsid w:val="0010411B"/>
    <w:rsid w:val="00104468"/>
    <w:rsid w:val="001333B7"/>
    <w:rsid w:val="00134782"/>
    <w:rsid w:val="001434AF"/>
    <w:rsid w:val="00145D43"/>
    <w:rsid w:val="00147BE3"/>
    <w:rsid w:val="00152390"/>
    <w:rsid w:val="00157C17"/>
    <w:rsid w:val="00175281"/>
    <w:rsid w:val="001859F3"/>
    <w:rsid w:val="00192C46"/>
    <w:rsid w:val="001A08B3"/>
    <w:rsid w:val="001A7B60"/>
    <w:rsid w:val="001B52F0"/>
    <w:rsid w:val="001B7A65"/>
    <w:rsid w:val="001C5142"/>
    <w:rsid w:val="001E32FE"/>
    <w:rsid w:val="001E41F3"/>
    <w:rsid w:val="00236018"/>
    <w:rsid w:val="0026004D"/>
    <w:rsid w:val="002640DD"/>
    <w:rsid w:val="00275D12"/>
    <w:rsid w:val="00284FEB"/>
    <w:rsid w:val="002860C4"/>
    <w:rsid w:val="002B5741"/>
    <w:rsid w:val="002B5D57"/>
    <w:rsid w:val="002C1C51"/>
    <w:rsid w:val="002E472E"/>
    <w:rsid w:val="00305409"/>
    <w:rsid w:val="003609EF"/>
    <w:rsid w:val="0036231A"/>
    <w:rsid w:val="00374DD4"/>
    <w:rsid w:val="003A72E4"/>
    <w:rsid w:val="003D27CE"/>
    <w:rsid w:val="003E1A36"/>
    <w:rsid w:val="0040777E"/>
    <w:rsid w:val="00410371"/>
    <w:rsid w:val="00411A90"/>
    <w:rsid w:val="0041429D"/>
    <w:rsid w:val="004242F1"/>
    <w:rsid w:val="00431E1B"/>
    <w:rsid w:val="0045341C"/>
    <w:rsid w:val="00455785"/>
    <w:rsid w:val="00464810"/>
    <w:rsid w:val="004B4F37"/>
    <w:rsid w:val="004B75B7"/>
    <w:rsid w:val="004C58B8"/>
    <w:rsid w:val="005141D9"/>
    <w:rsid w:val="0051580D"/>
    <w:rsid w:val="00516D93"/>
    <w:rsid w:val="00547111"/>
    <w:rsid w:val="005645D3"/>
    <w:rsid w:val="00590E0A"/>
    <w:rsid w:val="00592D74"/>
    <w:rsid w:val="005969D7"/>
    <w:rsid w:val="005C02A9"/>
    <w:rsid w:val="005C7BDD"/>
    <w:rsid w:val="005D034A"/>
    <w:rsid w:val="005E2C44"/>
    <w:rsid w:val="005E7DAC"/>
    <w:rsid w:val="00600278"/>
    <w:rsid w:val="00601B02"/>
    <w:rsid w:val="00602230"/>
    <w:rsid w:val="00621188"/>
    <w:rsid w:val="006257ED"/>
    <w:rsid w:val="00632669"/>
    <w:rsid w:val="00635329"/>
    <w:rsid w:val="00653DE4"/>
    <w:rsid w:val="00665C47"/>
    <w:rsid w:val="006662E0"/>
    <w:rsid w:val="00684D09"/>
    <w:rsid w:val="00695808"/>
    <w:rsid w:val="006A383A"/>
    <w:rsid w:val="006B46FB"/>
    <w:rsid w:val="006B4C55"/>
    <w:rsid w:val="006C3370"/>
    <w:rsid w:val="006C4D3B"/>
    <w:rsid w:val="006D6C54"/>
    <w:rsid w:val="006E1321"/>
    <w:rsid w:val="006E21FB"/>
    <w:rsid w:val="006E2FFA"/>
    <w:rsid w:val="006E3DC0"/>
    <w:rsid w:val="006F2C0E"/>
    <w:rsid w:val="00712ED7"/>
    <w:rsid w:val="00731C1B"/>
    <w:rsid w:val="00753960"/>
    <w:rsid w:val="0076273C"/>
    <w:rsid w:val="00792342"/>
    <w:rsid w:val="007974D3"/>
    <w:rsid w:val="007977A8"/>
    <w:rsid w:val="007B512A"/>
    <w:rsid w:val="007C2097"/>
    <w:rsid w:val="007D6A07"/>
    <w:rsid w:val="007D7695"/>
    <w:rsid w:val="007E1769"/>
    <w:rsid w:val="007F7259"/>
    <w:rsid w:val="00803DB3"/>
    <w:rsid w:val="008040A8"/>
    <w:rsid w:val="008279FA"/>
    <w:rsid w:val="0084338E"/>
    <w:rsid w:val="008626E7"/>
    <w:rsid w:val="00870EE7"/>
    <w:rsid w:val="0088115F"/>
    <w:rsid w:val="008863B9"/>
    <w:rsid w:val="008A4392"/>
    <w:rsid w:val="008A45A6"/>
    <w:rsid w:val="008C4D8C"/>
    <w:rsid w:val="008D3CCC"/>
    <w:rsid w:val="008D4FE9"/>
    <w:rsid w:val="008F3789"/>
    <w:rsid w:val="008F686C"/>
    <w:rsid w:val="009148DE"/>
    <w:rsid w:val="00916BF2"/>
    <w:rsid w:val="009171BC"/>
    <w:rsid w:val="00937888"/>
    <w:rsid w:val="00941E30"/>
    <w:rsid w:val="0094260E"/>
    <w:rsid w:val="009772BF"/>
    <w:rsid w:val="009777D9"/>
    <w:rsid w:val="00991B88"/>
    <w:rsid w:val="00994625"/>
    <w:rsid w:val="009A5753"/>
    <w:rsid w:val="009A579D"/>
    <w:rsid w:val="009E3297"/>
    <w:rsid w:val="009E7688"/>
    <w:rsid w:val="009F347B"/>
    <w:rsid w:val="009F734F"/>
    <w:rsid w:val="00A00811"/>
    <w:rsid w:val="00A15B21"/>
    <w:rsid w:val="00A246B6"/>
    <w:rsid w:val="00A47E70"/>
    <w:rsid w:val="00A50CF0"/>
    <w:rsid w:val="00A55916"/>
    <w:rsid w:val="00A631CF"/>
    <w:rsid w:val="00A7671C"/>
    <w:rsid w:val="00AA2CBC"/>
    <w:rsid w:val="00AB71A7"/>
    <w:rsid w:val="00AC1D58"/>
    <w:rsid w:val="00AC5820"/>
    <w:rsid w:val="00AD1CD8"/>
    <w:rsid w:val="00B258BB"/>
    <w:rsid w:val="00B67B97"/>
    <w:rsid w:val="00B968C8"/>
    <w:rsid w:val="00BA3EC5"/>
    <w:rsid w:val="00BA51D9"/>
    <w:rsid w:val="00BB5903"/>
    <w:rsid w:val="00BB59EE"/>
    <w:rsid w:val="00BB5DFC"/>
    <w:rsid w:val="00BD24E4"/>
    <w:rsid w:val="00BD279D"/>
    <w:rsid w:val="00BD3BAC"/>
    <w:rsid w:val="00BD6BB8"/>
    <w:rsid w:val="00C07260"/>
    <w:rsid w:val="00C4395F"/>
    <w:rsid w:val="00C66BA2"/>
    <w:rsid w:val="00C67F34"/>
    <w:rsid w:val="00C870F6"/>
    <w:rsid w:val="00C94EC8"/>
    <w:rsid w:val="00C95985"/>
    <w:rsid w:val="00CC01E4"/>
    <w:rsid w:val="00CC5026"/>
    <w:rsid w:val="00CC68D0"/>
    <w:rsid w:val="00CF1098"/>
    <w:rsid w:val="00D0266F"/>
    <w:rsid w:val="00D03F9A"/>
    <w:rsid w:val="00D06D51"/>
    <w:rsid w:val="00D24991"/>
    <w:rsid w:val="00D4574D"/>
    <w:rsid w:val="00D50255"/>
    <w:rsid w:val="00D51D92"/>
    <w:rsid w:val="00D66520"/>
    <w:rsid w:val="00D82F31"/>
    <w:rsid w:val="00D84AE9"/>
    <w:rsid w:val="00D97C8C"/>
    <w:rsid w:val="00DA0FE0"/>
    <w:rsid w:val="00DA50FD"/>
    <w:rsid w:val="00DB615E"/>
    <w:rsid w:val="00DC2DD5"/>
    <w:rsid w:val="00DC568E"/>
    <w:rsid w:val="00DC6093"/>
    <w:rsid w:val="00DE34CF"/>
    <w:rsid w:val="00DF130C"/>
    <w:rsid w:val="00E13435"/>
    <w:rsid w:val="00E13F3D"/>
    <w:rsid w:val="00E31291"/>
    <w:rsid w:val="00E34898"/>
    <w:rsid w:val="00E43650"/>
    <w:rsid w:val="00E66FC7"/>
    <w:rsid w:val="00EB09B7"/>
    <w:rsid w:val="00EC731A"/>
    <w:rsid w:val="00ED7416"/>
    <w:rsid w:val="00EE2171"/>
    <w:rsid w:val="00EE7D7C"/>
    <w:rsid w:val="00F05C88"/>
    <w:rsid w:val="00F13FA5"/>
    <w:rsid w:val="00F25D98"/>
    <w:rsid w:val="00F300FB"/>
    <w:rsid w:val="00F82D89"/>
    <w:rsid w:val="00FB6386"/>
    <w:rsid w:val="00FE26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 w:type="character" w:customStyle="1" w:styleId="EditorsNoteChar">
    <w:name w:val="Editor's Note Char"/>
    <w:link w:val="EditorsNote"/>
    <w:rsid w:val="00803D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1920</Words>
  <Characters>10811</Characters>
  <Application>Microsoft Office Word</Application>
  <DocSecurity>0</DocSecurity>
  <Lines>90</Lines>
  <Paragraphs>25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January 22 – 29, 2024</vt:lpstr>
      <vt:lpstr>MTG_TITLE</vt:lpstr>
    </vt:vector>
  </TitlesOfParts>
  <Company>3GPP Support Team</Company>
  <LinksUpToDate>false</LinksUpToDate>
  <CharactersWithSpaces>12706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29</cp:lastModifiedBy>
  <cp:revision>9</cp:revision>
  <cp:lastPrinted>1900-01-01T05:00:00Z</cp:lastPrinted>
  <dcterms:created xsi:type="dcterms:W3CDTF">2024-01-23T11:07:00Z</dcterms:created>
  <dcterms:modified xsi:type="dcterms:W3CDTF">2024-01-25T12:28:00Z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